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25" w:name="_GoBack"/>
      <w:bookmarkEnd w:id="25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>
      <w:pPr>
        <w:pStyle w:val="22"/>
        <w:spacing w:line="520" w:lineRule="atLeas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（2024）鄂监刑减字第42号                                             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徐桥桥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1982年11月14日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于湖北省荆门市，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现在湖北省沙洋陈家山监狱服刑。</w:t>
      </w:r>
      <w:bookmarkEnd w:id="10"/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湖北省荆门市中级人民法院于</w:t>
      </w:r>
      <w:r>
        <w:rPr>
          <w:rFonts w:ascii="仿宋" w:hAnsi="仿宋" w:eastAsia="仿宋"/>
          <w:color w:val="000000"/>
          <w:sz w:val="32"/>
          <w:szCs w:val="36"/>
        </w:rPr>
        <w:t>2015年10月9日作出(2015)鄂荆门中刑初字第00012号刑事判决：被告人徐桥桥犯贩卖、运输毒品罪，判处死刑，缓期二年执行，剥夺政治权利终身，</w:t>
      </w:r>
      <w:r>
        <w:rPr>
          <w:rFonts w:hint="eastAsia" w:ascii="仿宋" w:hAnsi="仿宋" w:eastAsia="仿宋"/>
          <w:color w:val="000000"/>
          <w:sz w:val="32"/>
          <w:szCs w:val="36"/>
        </w:rPr>
        <w:t>并处</w:t>
      </w:r>
      <w:r>
        <w:rPr>
          <w:rFonts w:ascii="仿宋" w:hAnsi="仿宋" w:eastAsia="仿宋"/>
          <w:color w:val="000000"/>
          <w:sz w:val="32"/>
          <w:szCs w:val="36"/>
        </w:rPr>
        <w:t>没收</w:t>
      </w:r>
      <w:r>
        <w:rPr>
          <w:rFonts w:hint="eastAsia" w:ascii="仿宋" w:hAnsi="仿宋" w:eastAsia="仿宋"/>
          <w:color w:val="000000"/>
          <w:sz w:val="32"/>
          <w:szCs w:val="36"/>
        </w:rPr>
        <w:t>个人</w:t>
      </w:r>
      <w:r>
        <w:rPr>
          <w:rFonts w:ascii="仿宋" w:hAnsi="仿宋" w:eastAsia="仿宋"/>
          <w:color w:val="000000"/>
          <w:sz w:val="32"/>
          <w:szCs w:val="36"/>
        </w:rPr>
        <w:t>全部财产。宣判后，</w:t>
      </w:r>
      <w:r>
        <w:rPr>
          <w:rFonts w:hint="eastAsia" w:ascii="仿宋" w:hAnsi="仿宋" w:eastAsia="仿宋"/>
          <w:color w:val="000000"/>
          <w:sz w:val="32"/>
          <w:szCs w:val="36"/>
        </w:rPr>
        <w:t>同案部分原审</w:t>
      </w:r>
      <w:r>
        <w:rPr>
          <w:rFonts w:ascii="仿宋" w:hAnsi="仿宋" w:eastAsia="仿宋"/>
          <w:color w:val="000000"/>
          <w:sz w:val="32"/>
          <w:szCs w:val="36"/>
        </w:rPr>
        <w:t>被告人不服，提起上诉。湖北省高级人民法院于2017年6月8日作出(2016)鄂刑终50号刑事裁定：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驳回上诉，维持原判；并依法核准原审被告人徐桥桥原判死缓刑</w:t>
      </w:r>
      <w:r>
        <w:rPr>
          <w:rFonts w:ascii="仿宋" w:hAnsi="仿宋" w:eastAsia="仿宋"/>
          <w:color w:val="000000"/>
          <w:sz w:val="32"/>
          <w:szCs w:val="36"/>
        </w:rPr>
        <w:t>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2017年10月16日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交付执行。2020年2月经湖北省高级人民法院减为无期徒刑，剥夺政治权利终身不变。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3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2020年2月1日裁定减为无期徒刑以来，已过三年，确有悔改表现，累计获得7个表扬。具体事实如下：</w:t>
      </w:r>
      <w:bookmarkEnd w:id="13"/>
    </w:p>
    <w:p>
      <w:pPr>
        <w:pStyle w:val="22"/>
        <w:spacing w:line="500" w:lineRule="exact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C_GZBX"/>
      <w:r>
        <w:rPr>
          <w:rFonts w:ascii="仿宋" w:hAnsi="仿宋" w:eastAsia="仿宋"/>
          <w:color w:val="000000"/>
          <w:sz w:val="32"/>
          <w:szCs w:val="36"/>
        </w:rPr>
        <w:t xml:space="preserve">    </w:t>
      </w:r>
      <w:bookmarkEnd w:id="14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Start w:id="15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</w:t>
      </w:r>
      <w:r>
        <w:rPr>
          <w:rFonts w:ascii="仿宋" w:hAnsi="仿宋" w:eastAsia="仿宋"/>
          <w:color w:val="000000"/>
          <w:sz w:val="32"/>
          <w:szCs w:val="36"/>
        </w:rPr>
        <w:t>2020年</w:t>
      </w:r>
      <w:r>
        <w:rPr>
          <w:rFonts w:hint="eastAsia" w:ascii="仿宋" w:hAnsi="仿宋" w:eastAsia="仿宋"/>
          <w:color w:val="000000"/>
          <w:sz w:val="32"/>
          <w:szCs w:val="36"/>
        </w:rPr>
        <w:t>3</w:t>
      </w:r>
      <w:r>
        <w:rPr>
          <w:rFonts w:ascii="仿宋" w:hAnsi="仿宋" w:eastAsia="仿宋"/>
          <w:color w:val="000000"/>
          <w:sz w:val="32"/>
          <w:szCs w:val="36"/>
        </w:rPr>
        <w:t>月表扬、2020年</w:t>
      </w:r>
      <w:r>
        <w:rPr>
          <w:rFonts w:hint="eastAsia" w:ascii="仿宋" w:hAnsi="仿宋" w:eastAsia="仿宋"/>
          <w:color w:val="000000"/>
          <w:sz w:val="32"/>
          <w:szCs w:val="36"/>
        </w:rPr>
        <w:t>9</w:t>
      </w:r>
      <w:r>
        <w:rPr>
          <w:rFonts w:ascii="仿宋" w:hAnsi="仿宋" w:eastAsia="仿宋"/>
          <w:color w:val="000000"/>
          <w:sz w:val="32"/>
          <w:szCs w:val="36"/>
        </w:rPr>
        <w:t>月表扬、2021年</w:t>
      </w:r>
      <w:r>
        <w:rPr>
          <w:rFonts w:hint="eastAsia" w:ascii="仿宋" w:hAnsi="仿宋" w:eastAsia="仿宋"/>
          <w:color w:val="000000"/>
          <w:sz w:val="32"/>
          <w:szCs w:val="36"/>
        </w:rPr>
        <w:t>2</w:t>
      </w:r>
      <w:r>
        <w:rPr>
          <w:rFonts w:ascii="仿宋" w:hAnsi="仿宋" w:eastAsia="仿宋"/>
          <w:color w:val="000000"/>
          <w:sz w:val="32"/>
          <w:szCs w:val="36"/>
        </w:rPr>
        <w:t>月表扬、2021年</w:t>
      </w:r>
      <w:r>
        <w:rPr>
          <w:rFonts w:hint="eastAsia" w:ascii="仿宋" w:hAnsi="仿宋" w:eastAsia="仿宋"/>
          <w:color w:val="000000"/>
          <w:sz w:val="32"/>
          <w:szCs w:val="36"/>
        </w:rPr>
        <w:t>8</w:t>
      </w:r>
      <w:r>
        <w:rPr>
          <w:rFonts w:ascii="仿宋" w:hAnsi="仿宋" w:eastAsia="仿宋"/>
          <w:color w:val="000000"/>
          <w:sz w:val="32"/>
          <w:szCs w:val="36"/>
        </w:rPr>
        <w:t>月表扬、2022年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月表扬、2022年</w:t>
      </w:r>
      <w:r>
        <w:rPr>
          <w:rFonts w:hint="eastAsia" w:ascii="仿宋" w:hAnsi="仿宋" w:eastAsia="仿宋"/>
          <w:color w:val="000000"/>
          <w:sz w:val="32"/>
          <w:szCs w:val="36"/>
        </w:rPr>
        <w:t>6</w:t>
      </w:r>
      <w:r>
        <w:rPr>
          <w:rFonts w:ascii="仿宋" w:hAnsi="仿宋" w:eastAsia="仿宋"/>
          <w:color w:val="000000"/>
          <w:sz w:val="32"/>
          <w:szCs w:val="36"/>
        </w:rPr>
        <w:t>月表扬、202</w:t>
      </w:r>
      <w:r>
        <w:rPr>
          <w:rFonts w:hint="eastAsia" w:ascii="仿宋" w:hAnsi="仿宋" w:eastAsia="仿宋"/>
          <w:color w:val="000000"/>
          <w:sz w:val="32"/>
          <w:szCs w:val="36"/>
        </w:rPr>
        <w:t>2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11</w:t>
      </w:r>
      <w:r>
        <w:rPr>
          <w:rFonts w:ascii="仿宋" w:hAnsi="仿宋" w:eastAsia="仿宋"/>
          <w:color w:val="000000"/>
          <w:sz w:val="32"/>
          <w:szCs w:val="36"/>
        </w:rPr>
        <w:t>月表扬</w:t>
      </w:r>
      <w:r>
        <w:rPr>
          <w:rFonts w:hint="eastAsia" w:ascii="仿宋" w:hAnsi="仿宋" w:eastAsia="仿宋"/>
          <w:color w:val="000000"/>
          <w:sz w:val="32"/>
          <w:szCs w:val="36"/>
        </w:rPr>
        <w:t>。共计获得七个表扬</w:t>
      </w:r>
      <w:r>
        <w:rPr>
          <w:rFonts w:ascii="仿宋" w:hAnsi="仿宋" w:eastAsia="仿宋"/>
          <w:color w:val="000000"/>
          <w:sz w:val="32"/>
          <w:szCs w:val="36"/>
        </w:rPr>
        <w:t>。</w:t>
      </w:r>
      <w:bookmarkEnd w:id="15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6" w:name="ZF_JXCKCYTJ_"/>
      <w:bookmarkEnd w:id="16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31" o:spid="_x0000_s1031" o:spt="201" type="#_x0000_t201" style="position:absolute;left:0pt;margin-left:328.85pt;margin-top:565.25pt;height:120.75pt;width:119.25pt;mso-position-horizontal-relative:page;mso-position-vertical-relative:page;z-index:-251655168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3" w:shapeid="_x0000_s1031"/>
        </w:pict>
      </w: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9" o:spid="_x0000_s1029" o:spt="201" type="#_x0000_t201" style="position:absolute;left:0pt;margin-left:-200pt;margin-top:-200pt;height:0.75pt;width:0.75pt;visibility:hidden;z-index:-251656192;mso-width-relative:page;mso-height-relative:page;" o:ole="t" filled="f" stroked="f" coordsize="21600,21600">
            <v:path/>
            <v:fill on="f" focussize="0,0"/>
            <v:stroke on="f"/>
            <v:imagedata r:id="rId9" o:title=""/>
            <o:lock v:ext="edit"/>
          </v:shape>
          <w:control r:id="rId8" w:name="SignatureCtrl2" w:shapeid="_x0000_s1029"/>
        </w:pict>
      </w: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670.1pt;margin-top:496.2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11" o:title=""/>
            <o:lock v:ext="edit"/>
          </v:shape>
          <w:control r:id="rId10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减刑裁定书、罪犯计分考核明细表、罪犯悔改和立功表现具体事实的认证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该犯在服刑期间能够认罪悔罪，基本遵守法律法规及监规，接受教育改造；积极参加思想、文化、职业技术教育；积极参加劳动，完成生产任务较好，确有悔改表现。且该犯自减为无期徒刑以来，刑期已执行三年以上，符合减刑条件。</w:t>
      </w:r>
    </w:p>
    <w:p>
      <w:pPr>
        <w:widowControl/>
        <w:spacing w:line="50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7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8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19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0" w:name="Book_1"/>
      <w:r>
        <w:rPr>
          <w:rFonts w:hint="eastAsia" w:ascii="仿宋" w:hAnsi="仿宋" w:eastAsia="仿宋"/>
          <w:color w:val="000000"/>
          <w:sz w:val="32"/>
          <w:szCs w:val="36"/>
        </w:rPr>
        <w:t>徐桥桥</w:t>
      </w:r>
      <w:bookmarkEnd w:id="20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1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减为有期徒刑二十五年，剥夺政治权利十年。</w:t>
      </w:r>
      <w:bookmarkEnd w:id="21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致</w:t>
      </w:r>
    </w:p>
    <w:p>
      <w:pPr>
        <w:pStyle w:val="22"/>
        <w:spacing w:line="520" w:lineRule="atLeas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2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2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  <w:bookmarkStart w:id="23" w:name="JYGZ"/>
      <w:bookmarkEnd w:id="23"/>
    </w:p>
    <w:p>
      <w:pPr>
        <w:spacing w:line="500" w:lineRule="exact"/>
        <w:ind w:right="480"/>
        <w:jc w:val="center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               2024年4月3日 </w:t>
      </w:r>
      <w:bookmarkStart w:id="24" w:name="jyjgz"/>
      <w:bookmarkEnd w:id="24"/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9A44DE91-71FA-4E59-9722-F020830E40C4}" w:val="W0ur5LsJRwvqZgbYam1cPyGQ8UAXo9/6B+7dniDKfCV4zMNphOT2xekSljHIFEt3="/>
    <w:docVar w:name="{D0A77B38-2929-43E0-8628-3CD0921DDC2F}" w:val="FZEQHbtJwk/yO=VhRs7cY3BSjPDnfeN9W+r0qXlGd8CTIu6145LzMvxog2mAKpiUa"/>
    <w:docVar w:name="DocumentID" w:val="{65B57F0A-C9EB-45E0-A3BF-0A013D71E2DE}"/>
  </w:docVars>
  <w:rsids>
    <w:rsidRoot w:val="003946D9"/>
    <w:rsid w:val="00002EA6"/>
    <w:rsid w:val="000117A6"/>
    <w:rsid w:val="000150E9"/>
    <w:rsid w:val="000167C6"/>
    <w:rsid w:val="00022566"/>
    <w:rsid w:val="0002639E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D52E8"/>
    <w:rsid w:val="001E03A8"/>
    <w:rsid w:val="001E23F8"/>
    <w:rsid w:val="001E4BD0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29B7"/>
    <w:rsid w:val="003A3069"/>
    <w:rsid w:val="003A4431"/>
    <w:rsid w:val="003A57BE"/>
    <w:rsid w:val="003A6953"/>
    <w:rsid w:val="003A77EA"/>
    <w:rsid w:val="003B313B"/>
    <w:rsid w:val="003B4346"/>
    <w:rsid w:val="003B7BE8"/>
    <w:rsid w:val="003D1F48"/>
    <w:rsid w:val="003E4BEB"/>
    <w:rsid w:val="003E4D22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54C05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10D0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B28DA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327D"/>
    <w:rsid w:val="0082559B"/>
    <w:rsid w:val="008275F7"/>
    <w:rsid w:val="00832A3D"/>
    <w:rsid w:val="00840DE1"/>
    <w:rsid w:val="00841A86"/>
    <w:rsid w:val="008421B2"/>
    <w:rsid w:val="00843F23"/>
    <w:rsid w:val="0085284A"/>
    <w:rsid w:val="00865E42"/>
    <w:rsid w:val="00866C0C"/>
    <w:rsid w:val="00867D61"/>
    <w:rsid w:val="00870ACE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8F3A43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0336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2D54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31250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339B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42BEE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E5C3E"/>
    <w:rsid w:val="00CF04A2"/>
    <w:rsid w:val="00CF2FDC"/>
    <w:rsid w:val="00CF53BF"/>
    <w:rsid w:val="00CF5AAA"/>
    <w:rsid w:val="00CF6574"/>
    <w:rsid w:val="00D04428"/>
    <w:rsid w:val="00D05360"/>
    <w:rsid w:val="00D25950"/>
    <w:rsid w:val="00D261B7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A7D50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1C38"/>
    <w:rsid w:val="00F23B4A"/>
    <w:rsid w:val="00F2675C"/>
    <w:rsid w:val="00F33086"/>
    <w:rsid w:val="00F34552"/>
    <w:rsid w:val="00F404A9"/>
    <w:rsid w:val="00F41698"/>
    <w:rsid w:val="00F45DCA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86BB0"/>
    <w:rsid w:val="00FA5FD7"/>
    <w:rsid w:val="00FA7DB5"/>
    <w:rsid w:val="00FB57A4"/>
    <w:rsid w:val="00FB5E36"/>
    <w:rsid w:val="00FC1B16"/>
    <w:rsid w:val="00FC27F0"/>
    <w:rsid w:val="00FC29A4"/>
    <w:rsid w:val="00FD103F"/>
    <w:rsid w:val="00FD586E"/>
    <w:rsid w:val="00FE620A"/>
    <w:rsid w:val="00FF0D3C"/>
    <w:rsid w:val="00FF2BE3"/>
    <w:rsid w:val="00FF49CC"/>
    <w:rsid w:val="00FF7B48"/>
    <w:rsid w:val="5A226C85"/>
    <w:rsid w:val="FEFB32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6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8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9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5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7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7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8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9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control" Target="activeX/activeX3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/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167</Words>
  <Characters>957</Characters>
  <Lines>7</Lines>
  <Paragraphs>2</Paragraphs>
  <TotalTime>0</TotalTime>
  <ScaleCrop>false</ScaleCrop>
  <LinksUpToDate>false</LinksUpToDate>
  <CharactersWithSpaces>1122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2023-08-02T14:59:00Z</dcterms:created>
  <dc:creator>xuding</dc:creator>
  <cp:lastModifiedBy>guest</cp:lastModifiedBy>
  <dcterms:modified xsi:type="dcterms:W3CDTF">2024-04-25T12:30:37Z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DEF93DA96AF4E26E6DDC29663E7989BA</vt:lpwstr>
  </property>
</Properties>
</file>