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7" w:name="_GoBack"/>
      <w:bookmarkEnd w:id="27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（2023）鄂监刑减字第462号</w:t>
      </w:r>
    </w:p>
    <w:p>
      <w:pPr>
        <w:pStyle w:val="22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胡豹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1978年3月10日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于湖北省通城县，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现在湖北省咸宁监狱服刑。</w:t>
      </w:r>
      <w:bookmarkEnd w:id="10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湖北省咸宁市中级人民法院于</w:t>
      </w:r>
      <w:r>
        <w:rPr>
          <w:rFonts w:ascii="仿宋" w:hAnsi="仿宋" w:eastAsia="仿宋"/>
          <w:color w:val="000000"/>
          <w:sz w:val="32"/>
          <w:szCs w:val="36"/>
        </w:rPr>
        <w:t>2016年8月11日作出（2016）鄂12刑初6号刑事附带民事判决</w:t>
      </w:r>
      <w:r>
        <w:rPr>
          <w:rFonts w:hint="eastAsia" w:ascii="仿宋" w:hAnsi="仿宋" w:eastAsia="仿宋"/>
          <w:color w:val="000000"/>
          <w:sz w:val="32"/>
          <w:szCs w:val="36"/>
        </w:rPr>
        <w:t>，认定</w:t>
      </w:r>
      <w:r>
        <w:rPr>
          <w:rFonts w:ascii="仿宋" w:hAnsi="仿宋" w:eastAsia="仿宋"/>
          <w:color w:val="000000"/>
          <w:sz w:val="32"/>
          <w:szCs w:val="36"/>
        </w:rPr>
        <w:t>被告人胡豹犯故意伤害罪，判处死刑，缓期二年执行，剥夺政治权利终身。</w:t>
      </w:r>
      <w:r>
        <w:rPr>
          <w:rFonts w:hint="eastAsia" w:ascii="仿宋" w:hAnsi="仿宋" w:eastAsia="仿宋"/>
          <w:color w:val="000000"/>
          <w:sz w:val="32"/>
          <w:szCs w:val="36"/>
        </w:rPr>
        <w:t>认定被告人胡豹赔偿附带民事诉讼原告人支付的丧葬费23660元（已履行）。</w:t>
      </w:r>
      <w:r>
        <w:rPr>
          <w:rFonts w:ascii="仿宋" w:hAnsi="仿宋" w:eastAsia="仿宋"/>
          <w:color w:val="000000"/>
          <w:sz w:val="32"/>
          <w:szCs w:val="36"/>
        </w:rPr>
        <w:t>宣判后，</w:t>
      </w:r>
      <w:r>
        <w:rPr>
          <w:rFonts w:hint="eastAsia" w:ascii="仿宋" w:hAnsi="仿宋" w:eastAsia="仿宋"/>
          <w:sz w:val="30"/>
          <w:szCs w:val="30"/>
        </w:rPr>
        <w:t>原审附带民事诉讼原告人及被告人胡豹均不服，分别提出上诉。</w:t>
      </w:r>
      <w:r>
        <w:rPr>
          <w:rFonts w:ascii="仿宋" w:hAnsi="仿宋" w:eastAsia="仿宋"/>
          <w:color w:val="000000"/>
          <w:sz w:val="32"/>
          <w:szCs w:val="36"/>
        </w:rPr>
        <w:t>湖北省高级人民法院于2016年12月15日作出(2016)鄂刑终354号刑事</w:t>
      </w:r>
      <w:r>
        <w:rPr>
          <w:rFonts w:hint="eastAsia" w:ascii="仿宋" w:hAnsi="仿宋" w:eastAsia="仿宋"/>
          <w:color w:val="000000"/>
          <w:sz w:val="32"/>
          <w:szCs w:val="36"/>
        </w:rPr>
        <w:t>附带民事</w:t>
      </w:r>
      <w:r>
        <w:rPr>
          <w:rFonts w:ascii="仿宋" w:hAnsi="仿宋" w:eastAsia="仿宋"/>
          <w:color w:val="000000"/>
          <w:sz w:val="32"/>
          <w:szCs w:val="36"/>
        </w:rPr>
        <w:t>裁定：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驳回上诉人胡豹和原审附带民事诉讼原告人的上诉，全案维持原判</w:t>
      </w:r>
      <w:r>
        <w:rPr>
          <w:rFonts w:ascii="仿宋" w:hAnsi="仿宋" w:eastAsia="仿宋"/>
          <w:color w:val="000000"/>
          <w:sz w:val="32"/>
          <w:szCs w:val="36"/>
        </w:rPr>
        <w:t>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2017年3月6日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r>
        <w:rPr>
          <w:rFonts w:hint="eastAsia" w:ascii="仿宋" w:hAnsi="仿宋" w:eastAsia="仿宋"/>
          <w:color w:val="000000"/>
          <w:sz w:val="32"/>
          <w:szCs w:val="36"/>
        </w:rPr>
        <w:t>刑罚执行期间，</w:t>
      </w:r>
      <w:r>
        <w:rPr>
          <w:rFonts w:ascii="仿宋" w:hAnsi="仿宋" w:eastAsia="仿宋"/>
          <w:color w:val="000000"/>
          <w:sz w:val="32"/>
          <w:szCs w:val="36"/>
        </w:rPr>
        <w:t>湖北省高级人民法院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r>
        <w:rPr>
          <w:rFonts w:ascii="仿宋" w:hAnsi="仿宋" w:eastAsia="仿宋"/>
          <w:color w:val="000000"/>
          <w:sz w:val="32"/>
          <w:szCs w:val="36"/>
        </w:rPr>
        <w:t>2019年6月24日</w:t>
      </w:r>
      <w:r>
        <w:rPr>
          <w:rFonts w:hint="eastAsia" w:ascii="仿宋" w:hAnsi="仿宋" w:eastAsia="仿宋"/>
          <w:color w:val="000000"/>
          <w:sz w:val="32"/>
          <w:szCs w:val="36"/>
        </w:rPr>
        <w:t>作出（2019）鄂刑更179号刑事</w:t>
      </w:r>
      <w:r>
        <w:rPr>
          <w:rFonts w:ascii="仿宋" w:hAnsi="仿宋" w:eastAsia="仿宋"/>
          <w:color w:val="000000"/>
          <w:sz w:val="32"/>
          <w:szCs w:val="36"/>
        </w:rPr>
        <w:t>裁定减为无期徒刑，剥夺政治权利终身不变。</w:t>
      </w:r>
      <w:bookmarkEnd w:id="13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2019年6月24日裁定减为无期徒刑以来，</w:t>
      </w:r>
      <w:r>
        <w:rPr>
          <w:rFonts w:hint="eastAsia" w:ascii="仿宋" w:hAnsi="仿宋" w:eastAsia="仿宋"/>
          <w:color w:val="000000"/>
          <w:sz w:val="32"/>
          <w:szCs w:val="36"/>
        </w:rPr>
        <w:t>刑期已执行三年以上</w:t>
      </w:r>
      <w:r>
        <w:rPr>
          <w:rFonts w:ascii="仿宋" w:hAnsi="仿宋" w:eastAsia="仿宋"/>
          <w:color w:val="000000"/>
          <w:sz w:val="32"/>
          <w:szCs w:val="36"/>
        </w:rPr>
        <w:t>，确有悔改表现，累计获得6个表扬。具体事实如下：</w:t>
      </w:r>
      <w:bookmarkEnd w:id="14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r>
        <w:rPr>
          <w:rFonts w:hint="eastAsia" w:ascii="仿宋" w:hAnsi="仿宋" w:eastAsia="仿宋"/>
          <w:color w:val="000000"/>
          <w:sz w:val="32"/>
          <w:szCs w:val="36"/>
        </w:rPr>
        <w:t>因此获得2019年8月表扬；2021年6月表扬；2021年12月表扬；2022年5月表扬；2022年11月表扬；2023年5月表扬。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ZF_JXCKCYTJ_"/>
      <w:bookmarkEnd w:id="15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89.6pt;margin-top:670pt;height:119.2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6" w:name="ZF_HGLGCL_"/>
      <w:r>
        <w:rPr>
          <w:rFonts w:hint="eastAsia" w:ascii="仿宋" w:hAnsi="仿宋" w:eastAsia="仿宋"/>
          <w:color w:val="000000"/>
          <w:sz w:val="32"/>
          <w:szCs w:val="36"/>
        </w:rPr>
        <w:t>减刑裁定书、罪犯悔改和立功表现具体事实的认证表、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7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18" w:name="ZF_JXJSQB_JYS_"/>
      <w:r>
        <w:rPr>
          <w:rFonts w:hint="eastAsia" w:ascii="仿宋" w:hAnsi="仿宋" w:eastAsia="仿宋"/>
          <w:color w:val="000000"/>
          <w:sz w:val="32"/>
          <w:szCs w:val="36"/>
        </w:rPr>
        <w:t>，自裁定减为无期徒刑以来，刑期已执行三年以上，确有悔改表现，符合减刑条件。</w:t>
      </w:r>
      <w:bookmarkEnd w:id="18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9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0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0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1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2" w:name="Book_1"/>
      <w:r>
        <w:rPr>
          <w:rFonts w:hint="eastAsia" w:ascii="仿宋" w:hAnsi="仿宋" w:eastAsia="仿宋"/>
          <w:color w:val="000000"/>
          <w:sz w:val="32"/>
          <w:szCs w:val="36"/>
        </w:rPr>
        <w:t>胡豹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3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减为有期徒刑二十五年，剥夺政治权利十年。</w:t>
      </w:r>
      <w:bookmarkEnd w:id="23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4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4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5" w:name="JYJGZ"/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6" w:name="JYGZ"/>
      <w:bookmarkEnd w:id="26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_GB2312" w:eastAsia="仿宋_GB2312"/>
          <w:sz w:val="32"/>
          <w:szCs w:val="32"/>
        </w:rPr>
        <w:t>2023年12月8日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40DA31F1-143A-4320-AEA0-067E798E93E9}" w:val="FZEQHbtJwk/yO=VhRs7cY3BSjPDnfeN9W+r0qXlGd8CTIu6145LzMvxog2mAKpiUa"/>
    <w:docVar w:name="DocumentID" w:val="{CB0B6125-FE5C-4AEE-A304-13BB06DD5CB4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1C5E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26EE0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0E5E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612D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37421"/>
    <w:rsid w:val="0054451B"/>
    <w:rsid w:val="00553F39"/>
    <w:rsid w:val="00565E52"/>
    <w:rsid w:val="005707B3"/>
    <w:rsid w:val="005726EF"/>
    <w:rsid w:val="0059147D"/>
    <w:rsid w:val="00595B64"/>
    <w:rsid w:val="005A6BB4"/>
    <w:rsid w:val="005B519C"/>
    <w:rsid w:val="005C4DEA"/>
    <w:rsid w:val="005E1A5B"/>
    <w:rsid w:val="005E3B4F"/>
    <w:rsid w:val="005E40A1"/>
    <w:rsid w:val="005E43E9"/>
    <w:rsid w:val="005E469F"/>
    <w:rsid w:val="005E5FAA"/>
    <w:rsid w:val="005E6034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64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B6F10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09E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10BC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26BB"/>
    <w:rsid w:val="00A34071"/>
    <w:rsid w:val="00A34666"/>
    <w:rsid w:val="00A46BDE"/>
    <w:rsid w:val="00A55736"/>
    <w:rsid w:val="00A568B6"/>
    <w:rsid w:val="00A60630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D509E"/>
    <w:rsid w:val="00BE1A42"/>
    <w:rsid w:val="00C01C00"/>
    <w:rsid w:val="00C05FB2"/>
    <w:rsid w:val="00C13397"/>
    <w:rsid w:val="00C236EF"/>
    <w:rsid w:val="00C3685C"/>
    <w:rsid w:val="00C4136E"/>
    <w:rsid w:val="00C519C2"/>
    <w:rsid w:val="00C549F8"/>
    <w:rsid w:val="00C569F4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B0500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11C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84C6A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2735"/>
    <w:rsid w:val="00F47533"/>
    <w:rsid w:val="00F61CB5"/>
    <w:rsid w:val="00F61EA6"/>
    <w:rsid w:val="00F6266E"/>
    <w:rsid w:val="00F658DD"/>
    <w:rsid w:val="00F66C31"/>
    <w:rsid w:val="00F74AD7"/>
    <w:rsid w:val="00F80AE5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66095472"/>
    <w:rsid w:val="FAF00A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7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4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3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9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0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5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6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8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9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161</Words>
  <Characters>918</Characters>
  <Lines>7</Lines>
  <Paragraphs>2</Paragraphs>
  <TotalTime>0</TotalTime>
  <ScaleCrop>false</ScaleCrop>
  <LinksUpToDate>false</LinksUpToDate>
  <CharactersWithSpaces>1077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2024-01-05T11:38:50Z</cp:lastPrinted>
  <dcterms:modified xsi:type="dcterms:W3CDTF">2024-01-05T12:18:01Z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